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07" w:rsidRPr="00965107" w:rsidRDefault="00965107" w:rsidP="00965107">
      <w:pPr>
        <w:jc w:val="center"/>
        <w:rPr>
          <w:b/>
          <w:sz w:val="32"/>
        </w:rPr>
      </w:pPr>
      <w:r w:rsidRPr="00965107">
        <w:rPr>
          <w:b/>
          <w:sz w:val="32"/>
        </w:rPr>
        <w:t>Положение</w:t>
      </w:r>
    </w:p>
    <w:p w:rsidR="00965107" w:rsidRPr="00965107" w:rsidRDefault="00965107" w:rsidP="00965107">
      <w:pPr>
        <w:jc w:val="center"/>
        <w:rPr>
          <w:b/>
          <w:sz w:val="32"/>
        </w:rPr>
      </w:pPr>
      <w:r w:rsidRPr="00965107">
        <w:rPr>
          <w:b/>
          <w:sz w:val="32"/>
        </w:rPr>
        <w:t xml:space="preserve">о проведении конкурса на присуждение ежегодной премии главы администрации муниципального образования </w:t>
      </w:r>
      <w:proofErr w:type="spellStart"/>
      <w:r w:rsidRPr="00965107">
        <w:rPr>
          <w:b/>
          <w:sz w:val="32"/>
        </w:rPr>
        <w:t>Приозерский</w:t>
      </w:r>
      <w:proofErr w:type="spellEnd"/>
      <w:r w:rsidRPr="00965107">
        <w:rPr>
          <w:b/>
          <w:sz w:val="32"/>
        </w:rPr>
        <w:t xml:space="preserve"> муниципальный район Ленинградской области </w:t>
      </w:r>
      <w:proofErr w:type="gramStart"/>
      <w:r w:rsidRPr="00965107">
        <w:rPr>
          <w:b/>
          <w:sz w:val="32"/>
        </w:rPr>
        <w:t>имени  контр</w:t>
      </w:r>
      <w:proofErr w:type="gramEnd"/>
      <w:r w:rsidRPr="00965107">
        <w:rPr>
          <w:b/>
          <w:sz w:val="32"/>
        </w:rPr>
        <w:t>-адмирала Р.М. Оленина.</w:t>
      </w:r>
      <w:bookmarkStart w:id="0" w:name="_GoBack"/>
      <w:bookmarkEnd w:id="0"/>
    </w:p>
    <w:p w:rsidR="00965107" w:rsidRDefault="00965107" w:rsidP="00965107">
      <w:pPr>
        <w:spacing w:before="100" w:beforeAutospacing="1"/>
        <w:ind w:firstLine="567"/>
        <w:jc w:val="both"/>
        <w:rPr>
          <w:color w:val="0000FF"/>
          <w:sz w:val="28"/>
        </w:rPr>
      </w:pPr>
    </w:p>
    <w:p w:rsidR="00965107" w:rsidRDefault="00965107" w:rsidP="00965107">
      <w:pPr>
        <w:spacing w:before="100" w:beforeAutospacing="1"/>
        <w:ind w:firstLine="567"/>
        <w:jc w:val="both"/>
        <w:rPr>
          <w:sz w:val="28"/>
        </w:rPr>
      </w:pPr>
      <w:r w:rsidRPr="00965107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718BCC68" wp14:editId="1B2D94C4">
            <wp:simplePos x="0" y="0"/>
            <wp:positionH relativeFrom="column">
              <wp:posOffset>4314825</wp:posOffset>
            </wp:positionH>
            <wp:positionV relativeFrom="paragraph">
              <wp:posOffset>60325</wp:posOffset>
            </wp:positionV>
            <wp:extent cx="2247900" cy="3467100"/>
            <wp:effectExtent l="19050" t="19050" r="19050" b="19050"/>
            <wp:wrapTight wrapText="bothSides">
              <wp:wrapPolygon edited="0">
                <wp:start x="-183" y="-119"/>
                <wp:lineTo x="-183" y="21600"/>
                <wp:lineTo x="21600" y="21600"/>
                <wp:lineTo x="21600" y="-119"/>
                <wp:lineTo x="-183" y="-119"/>
              </wp:wrapPolygon>
            </wp:wrapTight>
            <wp:docPr id="1" name="Рисунок 1" descr="Описание: Картинка 1 из 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Описание: Картинка 1 из 2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67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107">
        <w:rPr>
          <w:color w:val="0000FF"/>
          <w:sz w:val="28"/>
        </w:rPr>
        <w:t xml:space="preserve"> </w:t>
      </w:r>
      <w:proofErr w:type="gramStart"/>
      <w:r w:rsidRPr="00965107">
        <w:rPr>
          <w:sz w:val="28"/>
        </w:rPr>
        <w:t>Оленин  Ростислав</w:t>
      </w:r>
      <w:proofErr w:type="gramEnd"/>
      <w:r w:rsidRPr="00965107">
        <w:rPr>
          <w:sz w:val="28"/>
        </w:rPr>
        <w:t xml:space="preserve"> Михайлович (13.09.1931 г. – 08.05.2009г.). </w:t>
      </w:r>
      <w:r w:rsidRPr="00965107">
        <w:rPr>
          <w:bCs/>
          <w:iCs/>
          <w:sz w:val="28"/>
        </w:rPr>
        <w:t xml:space="preserve">Профессор, кандидат технических наук, академик Международной академии наук экологии и безопасности человека и природы, Академии авторов научных открытий и изобретений, автор 160 научных работ, 25 открытий и изобретений, кавалер орденов Красной Звезды и "За службу Родине в вооруженных силах СССР» 3 степени, ветеран подразделений особого риска, Почетный гражданин МО </w:t>
      </w:r>
      <w:proofErr w:type="spellStart"/>
      <w:r w:rsidRPr="00965107">
        <w:rPr>
          <w:bCs/>
          <w:iCs/>
          <w:sz w:val="28"/>
        </w:rPr>
        <w:t>Приозерский</w:t>
      </w:r>
      <w:proofErr w:type="spellEnd"/>
      <w:r w:rsidRPr="00965107">
        <w:rPr>
          <w:bCs/>
          <w:iCs/>
          <w:sz w:val="28"/>
        </w:rPr>
        <w:t xml:space="preserve"> муниципальный район Ленинградской области. Н</w:t>
      </w:r>
      <w:r w:rsidRPr="00965107">
        <w:rPr>
          <w:sz w:val="28"/>
        </w:rPr>
        <w:t>астоящий гражданин и патриот своей Родины, ее Вооруженных Сил, человек неравнодушный к ее истории и           настоящему.</w:t>
      </w:r>
    </w:p>
    <w:p w:rsidR="00965107" w:rsidRDefault="00965107" w:rsidP="00965107">
      <w:pPr>
        <w:spacing w:before="100" w:beforeAutospacing="1"/>
        <w:ind w:firstLine="567"/>
        <w:jc w:val="both"/>
        <w:rPr>
          <w:sz w:val="28"/>
        </w:rPr>
      </w:pPr>
    </w:p>
    <w:p w:rsidR="00965107" w:rsidRPr="00965107" w:rsidRDefault="00965107" w:rsidP="00965107">
      <w:pPr>
        <w:spacing w:before="100" w:beforeAutospacing="1"/>
        <w:ind w:firstLine="567"/>
        <w:jc w:val="both"/>
        <w:rPr>
          <w:sz w:val="28"/>
        </w:rPr>
      </w:pPr>
    </w:p>
    <w:p w:rsidR="00965107" w:rsidRPr="00965107" w:rsidRDefault="00965107" w:rsidP="00965107">
      <w:pPr>
        <w:numPr>
          <w:ilvl w:val="0"/>
          <w:numId w:val="1"/>
        </w:numPr>
        <w:jc w:val="both"/>
        <w:rPr>
          <w:b/>
          <w:sz w:val="28"/>
        </w:rPr>
      </w:pPr>
      <w:r w:rsidRPr="00965107">
        <w:rPr>
          <w:b/>
          <w:sz w:val="28"/>
        </w:rPr>
        <w:t>Общие положения.</w:t>
      </w:r>
    </w:p>
    <w:p w:rsidR="00965107" w:rsidRPr="00965107" w:rsidRDefault="00965107" w:rsidP="00965107">
      <w:pPr>
        <w:numPr>
          <w:ilvl w:val="1"/>
          <w:numId w:val="1"/>
        </w:numPr>
        <w:ind w:left="426"/>
        <w:jc w:val="both"/>
        <w:rPr>
          <w:b/>
          <w:sz w:val="28"/>
        </w:rPr>
      </w:pPr>
      <w:r w:rsidRPr="00965107">
        <w:rPr>
          <w:sz w:val="28"/>
        </w:rPr>
        <w:t xml:space="preserve">Ежегодная премия главы администрации муниципального образования </w:t>
      </w:r>
      <w:proofErr w:type="spellStart"/>
      <w:r w:rsidRPr="00965107">
        <w:rPr>
          <w:sz w:val="28"/>
        </w:rPr>
        <w:t>Приозерский</w:t>
      </w:r>
      <w:proofErr w:type="spellEnd"/>
      <w:r w:rsidRPr="00965107">
        <w:rPr>
          <w:sz w:val="28"/>
        </w:rPr>
        <w:t xml:space="preserve"> муниципальный район Ленинградской </w:t>
      </w:r>
      <w:proofErr w:type="gramStart"/>
      <w:r w:rsidRPr="00965107">
        <w:rPr>
          <w:sz w:val="28"/>
        </w:rPr>
        <w:t>области  имени</w:t>
      </w:r>
      <w:proofErr w:type="gramEnd"/>
      <w:r w:rsidRPr="00965107">
        <w:rPr>
          <w:sz w:val="28"/>
        </w:rPr>
        <w:t xml:space="preserve">  контр-адмирала Р.М. Оленина (далее – премия) присуждается с целью</w:t>
      </w:r>
      <w:r w:rsidRPr="00965107">
        <w:rPr>
          <w:b/>
          <w:sz w:val="28"/>
        </w:rPr>
        <w:t xml:space="preserve"> </w:t>
      </w:r>
      <w:r w:rsidRPr="00965107">
        <w:rPr>
          <w:sz w:val="28"/>
        </w:rPr>
        <w:t xml:space="preserve">увековечения памяти контр-адмирала Р.М. Оленина; развития форм патриотического воспитания школьников. </w:t>
      </w:r>
    </w:p>
    <w:p w:rsidR="00965107" w:rsidRPr="00965107" w:rsidRDefault="00965107" w:rsidP="00965107">
      <w:pPr>
        <w:numPr>
          <w:ilvl w:val="1"/>
          <w:numId w:val="1"/>
        </w:numPr>
        <w:ind w:left="426"/>
        <w:jc w:val="both"/>
        <w:rPr>
          <w:b/>
          <w:sz w:val="28"/>
        </w:rPr>
      </w:pPr>
      <w:r w:rsidRPr="00965107">
        <w:rPr>
          <w:sz w:val="28"/>
        </w:rPr>
        <w:t xml:space="preserve">Премия вручается на основании конкурсного отбора участников </w:t>
      </w:r>
      <w:r w:rsidRPr="00965107">
        <w:rPr>
          <w:b/>
          <w:sz w:val="28"/>
        </w:rPr>
        <w:t>конкурсной комиссией</w:t>
      </w:r>
      <w:r w:rsidRPr="00965107">
        <w:rPr>
          <w:sz w:val="28"/>
        </w:rPr>
        <w:t xml:space="preserve">, в состав которой входят: представители администрации муниципального образования, </w:t>
      </w:r>
      <w:proofErr w:type="gramStart"/>
      <w:r w:rsidRPr="00965107">
        <w:rPr>
          <w:sz w:val="28"/>
        </w:rPr>
        <w:t>общественной  организации</w:t>
      </w:r>
      <w:proofErr w:type="gramEnd"/>
      <w:r w:rsidRPr="00965107">
        <w:rPr>
          <w:sz w:val="28"/>
        </w:rPr>
        <w:t xml:space="preserve"> ветеранов (пенсионеров) войны, труда, Вооружённых сил и правоохранительных органов,  комитета образования, отдела по культуре, отдела по физической культуре и спорту, туризму и молодежной политике, крепости-музея «</w:t>
      </w:r>
      <w:proofErr w:type="spellStart"/>
      <w:r w:rsidRPr="00965107">
        <w:rPr>
          <w:sz w:val="28"/>
        </w:rPr>
        <w:t>Корела</w:t>
      </w:r>
      <w:proofErr w:type="spellEnd"/>
      <w:r w:rsidRPr="00965107">
        <w:rPr>
          <w:sz w:val="28"/>
        </w:rPr>
        <w:t>».</w:t>
      </w:r>
    </w:p>
    <w:p w:rsidR="00965107" w:rsidRPr="00965107" w:rsidRDefault="00965107" w:rsidP="00965107">
      <w:pPr>
        <w:numPr>
          <w:ilvl w:val="1"/>
          <w:numId w:val="1"/>
        </w:numPr>
        <w:ind w:left="426"/>
        <w:jc w:val="both"/>
        <w:rPr>
          <w:b/>
          <w:sz w:val="28"/>
        </w:rPr>
      </w:pPr>
      <w:r w:rsidRPr="00965107">
        <w:rPr>
          <w:sz w:val="28"/>
        </w:rPr>
        <w:t xml:space="preserve">Организатором конкурса является комитет образования администрации муниципального образования </w:t>
      </w:r>
      <w:proofErr w:type="spellStart"/>
      <w:r w:rsidRPr="00965107">
        <w:rPr>
          <w:sz w:val="28"/>
        </w:rPr>
        <w:t>Приозерский</w:t>
      </w:r>
      <w:proofErr w:type="spellEnd"/>
      <w:r w:rsidRPr="00965107">
        <w:rPr>
          <w:sz w:val="28"/>
        </w:rPr>
        <w:t xml:space="preserve"> муниципальный район Ленинградской области. </w:t>
      </w:r>
    </w:p>
    <w:p w:rsidR="00965107" w:rsidRPr="00965107" w:rsidRDefault="00965107" w:rsidP="00965107">
      <w:pPr>
        <w:numPr>
          <w:ilvl w:val="1"/>
          <w:numId w:val="1"/>
        </w:numPr>
        <w:ind w:left="426"/>
        <w:jc w:val="both"/>
        <w:rPr>
          <w:b/>
          <w:sz w:val="28"/>
        </w:rPr>
      </w:pPr>
      <w:r w:rsidRPr="00965107">
        <w:rPr>
          <w:sz w:val="28"/>
        </w:rPr>
        <w:t xml:space="preserve">Организатор конкурса обеспечивает: </w:t>
      </w:r>
    </w:p>
    <w:p w:rsidR="00965107" w:rsidRPr="00965107" w:rsidRDefault="00965107" w:rsidP="00965107">
      <w:pPr>
        <w:ind w:left="426"/>
        <w:jc w:val="both"/>
        <w:rPr>
          <w:sz w:val="28"/>
        </w:rPr>
      </w:pPr>
      <w:r w:rsidRPr="00965107">
        <w:rPr>
          <w:sz w:val="28"/>
        </w:rPr>
        <w:lastRenderedPageBreak/>
        <w:t>формирование организационного комитета, информационное сопровождение конкурса на присуждение премии, формирование конкурсной комиссии, прием конкурсных материалов, процедуру рассмотрения конкурсных материалов, оглашение результатов, подготовку наградных материалов.</w:t>
      </w:r>
    </w:p>
    <w:p w:rsidR="00965107" w:rsidRPr="00965107" w:rsidRDefault="00965107" w:rsidP="00965107">
      <w:pPr>
        <w:numPr>
          <w:ilvl w:val="0"/>
          <w:numId w:val="1"/>
        </w:numPr>
        <w:ind w:left="426"/>
        <w:rPr>
          <w:b/>
          <w:sz w:val="28"/>
        </w:rPr>
      </w:pPr>
      <w:r w:rsidRPr="00965107">
        <w:rPr>
          <w:b/>
          <w:sz w:val="28"/>
        </w:rPr>
        <w:t>Участники конкурса.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 xml:space="preserve">Принять участие в конкурсе могут юноши 10-11 классов общеобразовательных организаций. Каждая образовательная </w:t>
      </w:r>
      <w:proofErr w:type="gramStart"/>
      <w:r w:rsidRPr="00965107">
        <w:rPr>
          <w:sz w:val="28"/>
        </w:rPr>
        <w:t>организация  представляет</w:t>
      </w:r>
      <w:proofErr w:type="gramEnd"/>
      <w:r w:rsidRPr="00965107">
        <w:rPr>
          <w:sz w:val="28"/>
        </w:rPr>
        <w:t xml:space="preserve"> на конкурс не более 1 человека.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 xml:space="preserve">Выдвижение кандидатов осуществляют: педагогический совет образовательного </w:t>
      </w:r>
      <w:proofErr w:type="gramStart"/>
      <w:r w:rsidRPr="00965107">
        <w:rPr>
          <w:sz w:val="28"/>
        </w:rPr>
        <w:t>учреждения,  попечительский</w:t>
      </w:r>
      <w:proofErr w:type="gramEnd"/>
      <w:r w:rsidRPr="00965107">
        <w:rPr>
          <w:sz w:val="28"/>
        </w:rPr>
        <w:t xml:space="preserve"> совет, Совет школы, а также  молодежные общественные организации,  органы самоуправления школьников и иные действующие органы общественно-государственного управления образовательным учреждением.</w:t>
      </w:r>
    </w:p>
    <w:p w:rsidR="00965107" w:rsidRPr="00965107" w:rsidRDefault="00965107" w:rsidP="00965107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965107">
        <w:rPr>
          <w:b/>
          <w:sz w:val="28"/>
        </w:rPr>
        <w:t>Порядок проведения конкурса.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 xml:space="preserve"> Конкурс проводится:</w:t>
      </w:r>
    </w:p>
    <w:p w:rsidR="00965107" w:rsidRPr="00965107" w:rsidRDefault="00965107" w:rsidP="00965107">
      <w:pPr>
        <w:pStyle w:val="a3"/>
        <w:ind w:left="426"/>
        <w:jc w:val="both"/>
        <w:rPr>
          <w:sz w:val="28"/>
        </w:rPr>
      </w:pPr>
      <w:r w:rsidRPr="00965107">
        <w:rPr>
          <w:sz w:val="28"/>
        </w:rPr>
        <w:t xml:space="preserve">1 этап: представление материалов в комитет образования муниципального образования </w:t>
      </w:r>
      <w:proofErr w:type="spellStart"/>
      <w:r w:rsidRPr="00965107">
        <w:rPr>
          <w:sz w:val="28"/>
        </w:rPr>
        <w:t>Приозерский</w:t>
      </w:r>
      <w:proofErr w:type="spellEnd"/>
      <w:r w:rsidRPr="00965107">
        <w:rPr>
          <w:sz w:val="28"/>
        </w:rPr>
        <w:t xml:space="preserve"> муниципальный район. </w:t>
      </w:r>
    </w:p>
    <w:p w:rsidR="00965107" w:rsidRPr="00965107" w:rsidRDefault="00965107" w:rsidP="00965107">
      <w:pPr>
        <w:pStyle w:val="a3"/>
        <w:ind w:left="426"/>
        <w:jc w:val="both"/>
        <w:rPr>
          <w:sz w:val="28"/>
        </w:rPr>
      </w:pPr>
      <w:r w:rsidRPr="00965107">
        <w:rPr>
          <w:sz w:val="28"/>
        </w:rPr>
        <w:t xml:space="preserve">2 </w:t>
      </w:r>
      <w:proofErr w:type="gramStart"/>
      <w:r w:rsidRPr="00965107">
        <w:rPr>
          <w:sz w:val="28"/>
        </w:rPr>
        <w:t>этап:  работа</w:t>
      </w:r>
      <w:proofErr w:type="gramEnd"/>
      <w:r w:rsidRPr="00965107">
        <w:rPr>
          <w:sz w:val="28"/>
        </w:rPr>
        <w:t xml:space="preserve"> конкурсной комиссии.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 xml:space="preserve">Образовательные учреждения предоставляют в комитет образования муниципального образования </w:t>
      </w:r>
      <w:proofErr w:type="spellStart"/>
      <w:r w:rsidRPr="00965107">
        <w:rPr>
          <w:sz w:val="28"/>
        </w:rPr>
        <w:t>Приозерский</w:t>
      </w:r>
      <w:proofErr w:type="spellEnd"/>
      <w:r w:rsidRPr="00965107">
        <w:rPr>
          <w:sz w:val="28"/>
        </w:rPr>
        <w:t xml:space="preserve"> муниципальный </w:t>
      </w:r>
      <w:proofErr w:type="gramStart"/>
      <w:r w:rsidRPr="00965107">
        <w:rPr>
          <w:sz w:val="28"/>
        </w:rPr>
        <w:t>район  материалы</w:t>
      </w:r>
      <w:proofErr w:type="gramEnd"/>
      <w:r w:rsidRPr="00965107">
        <w:rPr>
          <w:sz w:val="28"/>
        </w:rPr>
        <w:t xml:space="preserve"> на участие в конкурсе. 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 xml:space="preserve">Комитет образования знакомит </w:t>
      </w:r>
      <w:proofErr w:type="gramStart"/>
      <w:r w:rsidRPr="00965107">
        <w:rPr>
          <w:sz w:val="28"/>
        </w:rPr>
        <w:t>представителей  конкурсной</w:t>
      </w:r>
      <w:proofErr w:type="gramEnd"/>
      <w:r w:rsidRPr="00965107">
        <w:rPr>
          <w:sz w:val="28"/>
        </w:rPr>
        <w:t xml:space="preserve"> комиссии с конкурсными материалами до заседания конкурсной комиссии. 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>Конкурсная комиссия не рассматривает конкурсные материалы, поступившие позже назначенного срока, а также материалы, не отвечающие ниже приведенным требованиям.</w:t>
      </w:r>
    </w:p>
    <w:p w:rsidR="00965107" w:rsidRPr="00965107" w:rsidRDefault="00965107" w:rsidP="00965107">
      <w:pPr>
        <w:pStyle w:val="a3"/>
        <w:numPr>
          <w:ilvl w:val="0"/>
          <w:numId w:val="1"/>
        </w:numPr>
        <w:jc w:val="both"/>
        <w:rPr>
          <w:sz w:val="28"/>
        </w:rPr>
      </w:pPr>
      <w:r w:rsidRPr="00965107">
        <w:rPr>
          <w:b/>
          <w:sz w:val="28"/>
        </w:rPr>
        <w:t>Требования к оформлению представляемых материалов на конкурс.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 w:hanging="426"/>
        <w:jc w:val="both"/>
        <w:rPr>
          <w:rStyle w:val="22"/>
          <w:sz w:val="28"/>
        </w:rPr>
      </w:pPr>
      <w:r w:rsidRPr="00965107">
        <w:rPr>
          <w:rStyle w:val="22"/>
          <w:sz w:val="28"/>
        </w:rPr>
        <w:t>Все материалы, представляемые на конкурс оформляются в папку:</w:t>
      </w:r>
    </w:p>
    <w:p w:rsidR="00965107" w:rsidRPr="00965107" w:rsidRDefault="00965107" w:rsidP="00965107">
      <w:pPr>
        <w:pStyle w:val="a3"/>
        <w:ind w:left="426"/>
        <w:jc w:val="both"/>
        <w:rPr>
          <w:rStyle w:val="22"/>
          <w:sz w:val="28"/>
        </w:rPr>
      </w:pPr>
      <w:r w:rsidRPr="00965107">
        <w:rPr>
          <w:rStyle w:val="22"/>
          <w:sz w:val="28"/>
        </w:rPr>
        <w:t>-1 лист-титульный (ФИО полностью, наименование ОУ без сокращений, класс);</w:t>
      </w:r>
    </w:p>
    <w:p w:rsidR="00965107" w:rsidRPr="00965107" w:rsidRDefault="00965107" w:rsidP="00965107">
      <w:pPr>
        <w:pStyle w:val="a3"/>
        <w:ind w:left="426"/>
        <w:jc w:val="both"/>
        <w:rPr>
          <w:rStyle w:val="22"/>
          <w:sz w:val="28"/>
        </w:rPr>
      </w:pPr>
      <w:r w:rsidRPr="00965107">
        <w:rPr>
          <w:rStyle w:val="22"/>
          <w:sz w:val="28"/>
        </w:rPr>
        <w:t>-2 лист-содержание (перечень с нумерацией страниц представляемых материалов);</w:t>
      </w:r>
    </w:p>
    <w:p w:rsidR="00965107" w:rsidRPr="00965107" w:rsidRDefault="00965107" w:rsidP="00965107">
      <w:pPr>
        <w:pStyle w:val="a3"/>
        <w:ind w:left="426"/>
        <w:jc w:val="both"/>
        <w:rPr>
          <w:rStyle w:val="22"/>
          <w:sz w:val="28"/>
        </w:rPr>
      </w:pPr>
      <w:r w:rsidRPr="00965107">
        <w:rPr>
          <w:rStyle w:val="22"/>
          <w:sz w:val="28"/>
        </w:rPr>
        <w:t xml:space="preserve">-3 лист - заявка на участие в конкурсе, заверенная руководителем образовательного учреждения </w:t>
      </w:r>
      <w:proofErr w:type="gramStart"/>
      <w:r w:rsidRPr="00965107">
        <w:rPr>
          <w:rStyle w:val="22"/>
          <w:sz w:val="28"/>
        </w:rPr>
        <w:t>( Приложение</w:t>
      </w:r>
      <w:proofErr w:type="gramEnd"/>
      <w:r w:rsidRPr="00965107">
        <w:rPr>
          <w:rStyle w:val="22"/>
          <w:sz w:val="28"/>
        </w:rPr>
        <w:t xml:space="preserve"> 1);</w:t>
      </w:r>
    </w:p>
    <w:p w:rsidR="00965107" w:rsidRPr="00965107" w:rsidRDefault="00965107" w:rsidP="00965107">
      <w:pPr>
        <w:pStyle w:val="a3"/>
        <w:ind w:left="426"/>
        <w:jc w:val="both"/>
        <w:rPr>
          <w:rStyle w:val="22"/>
          <w:sz w:val="28"/>
        </w:rPr>
      </w:pPr>
      <w:r w:rsidRPr="00965107">
        <w:rPr>
          <w:rStyle w:val="22"/>
          <w:sz w:val="28"/>
        </w:rPr>
        <w:t>-4 лист - фотография кандидата на премию;</w:t>
      </w:r>
    </w:p>
    <w:p w:rsidR="00965107" w:rsidRPr="00965107" w:rsidRDefault="00965107" w:rsidP="00965107">
      <w:pPr>
        <w:pStyle w:val="a3"/>
        <w:ind w:left="426"/>
        <w:jc w:val="both"/>
        <w:rPr>
          <w:rStyle w:val="22"/>
          <w:sz w:val="28"/>
        </w:rPr>
      </w:pPr>
      <w:r w:rsidRPr="00965107">
        <w:rPr>
          <w:rStyle w:val="22"/>
          <w:sz w:val="28"/>
        </w:rPr>
        <w:t>-5 лист- характеристика</w:t>
      </w:r>
      <w:r w:rsidRPr="00965107">
        <w:rPr>
          <w:sz w:val="28"/>
        </w:rPr>
        <w:t>– представление</w:t>
      </w:r>
      <w:r w:rsidRPr="00965107">
        <w:rPr>
          <w:rStyle w:val="22"/>
          <w:sz w:val="28"/>
        </w:rPr>
        <w:t xml:space="preserve"> кандидата</w:t>
      </w:r>
      <w:r w:rsidRPr="00965107">
        <w:rPr>
          <w:sz w:val="28"/>
        </w:rPr>
        <w:t>, отражающая успехи и достижения претендента за время учёбы в школе, особые заслуги в общественной жизни.     Характеристика – представление подписывается руководителем образовательного учреждения и заверяется печатью учреждения</w:t>
      </w:r>
      <w:r w:rsidRPr="00965107">
        <w:rPr>
          <w:rStyle w:val="22"/>
          <w:sz w:val="28"/>
        </w:rPr>
        <w:t>;</w:t>
      </w:r>
    </w:p>
    <w:p w:rsidR="00965107" w:rsidRPr="00965107" w:rsidRDefault="00965107" w:rsidP="00965107">
      <w:pPr>
        <w:ind w:left="426"/>
        <w:jc w:val="both"/>
        <w:rPr>
          <w:rStyle w:val="22"/>
          <w:sz w:val="28"/>
        </w:rPr>
      </w:pPr>
      <w:r w:rsidRPr="00965107">
        <w:rPr>
          <w:rStyle w:val="22"/>
          <w:sz w:val="28"/>
        </w:rPr>
        <w:lastRenderedPageBreak/>
        <w:t xml:space="preserve">-результаты учёбы и достижения за последние 3 года (оформить по разделам: учёба, </w:t>
      </w:r>
      <w:proofErr w:type="gramStart"/>
      <w:r w:rsidRPr="00965107">
        <w:rPr>
          <w:rStyle w:val="22"/>
          <w:sz w:val="28"/>
        </w:rPr>
        <w:t>увлечения,  и</w:t>
      </w:r>
      <w:proofErr w:type="gramEnd"/>
      <w:r w:rsidRPr="00965107">
        <w:rPr>
          <w:rStyle w:val="22"/>
          <w:sz w:val="28"/>
        </w:rPr>
        <w:t xml:space="preserve"> т.д.).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 w:hanging="426"/>
        <w:jc w:val="both"/>
        <w:rPr>
          <w:sz w:val="28"/>
        </w:rPr>
      </w:pPr>
      <w:r w:rsidRPr="00965107">
        <w:rPr>
          <w:sz w:val="28"/>
        </w:rPr>
        <w:t xml:space="preserve">К работе могут быть приложены   материалы в виде </w:t>
      </w:r>
      <w:proofErr w:type="gramStart"/>
      <w:r w:rsidRPr="00965107">
        <w:rPr>
          <w:sz w:val="28"/>
        </w:rPr>
        <w:t>фотографий,  грамот</w:t>
      </w:r>
      <w:proofErr w:type="gramEnd"/>
      <w:r w:rsidRPr="00965107">
        <w:rPr>
          <w:sz w:val="28"/>
        </w:rPr>
        <w:t xml:space="preserve">, благодарственных писем, газетных публикаций, статей и других сведений, характеризующих кандидата на  премию имени   </w:t>
      </w:r>
      <w:proofErr w:type="spellStart"/>
      <w:r w:rsidRPr="00965107">
        <w:rPr>
          <w:sz w:val="28"/>
        </w:rPr>
        <w:t>Р.М.Оленина</w:t>
      </w:r>
      <w:proofErr w:type="spellEnd"/>
      <w:r w:rsidRPr="00965107">
        <w:rPr>
          <w:sz w:val="28"/>
        </w:rPr>
        <w:t>. В оформлении приветствуется использование цветовой гаммы, красочность и оригинальность.</w:t>
      </w:r>
    </w:p>
    <w:p w:rsidR="00965107" w:rsidRPr="00965107" w:rsidRDefault="00965107" w:rsidP="00965107">
      <w:pPr>
        <w:pStyle w:val="a3"/>
        <w:numPr>
          <w:ilvl w:val="0"/>
          <w:numId w:val="1"/>
        </w:numPr>
        <w:jc w:val="both"/>
        <w:rPr>
          <w:sz w:val="28"/>
        </w:rPr>
      </w:pPr>
      <w:r w:rsidRPr="00965107">
        <w:rPr>
          <w:b/>
          <w:sz w:val="28"/>
        </w:rPr>
        <w:t xml:space="preserve"> Оценка результатов конкурса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 w:hanging="426"/>
        <w:jc w:val="both"/>
        <w:rPr>
          <w:sz w:val="28"/>
        </w:rPr>
      </w:pPr>
      <w:r w:rsidRPr="00965107">
        <w:rPr>
          <w:sz w:val="28"/>
        </w:rPr>
        <w:t xml:space="preserve">Оценка результатов конкурса осуществляется по балльной системе в соответствии с критериями оценивания представляемых материалов (Приложение 2).  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 w:hanging="426"/>
        <w:jc w:val="both"/>
        <w:rPr>
          <w:sz w:val="28"/>
        </w:rPr>
      </w:pPr>
      <w:r w:rsidRPr="00965107">
        <w:rPr>
          <w:sz w:val="28"/>
        </w:rPr>
        <w:t>Максимальный балл по каждому критерию 10 баллов.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 w:hanging="426"/>
        <w:jc w:val="both"/>
        <w:rPr>
          <w:sz w:val="28"/>
        </w:rPr>
      </w:pPr>
      <w:r w:rsidRPr="00965107">
        <w:rPr>
          <w:sz w:val="28"/>
        </w:rPr>
        <w:t>Основными критериями оценки конкурсных материалов являются:</w:t>
      </w:r>
    </w:p>
    <w:p w:rsidR="00965107" w:rsidRPr="00965107" w:rsidRDefault="00965107" w:rsidP="00965107">
      <w:pPr>
        <w:ind w:left="426"/>
        <w:jc w:val="both"/>
        <w:rPr>
          <w:sz w:val="28"/>
        </w:rPr>
      </w:pPr>
      <w:r w:rsidRPr="00965107">
        <w:rPr>
          <w:sz w:val="28"/>
        </w:rPr>
        <w:t>-успехи в учёбе;</w:t>
      </w:r>
    </w:p>
    <w:p w:rsidR="00965107" w:rsidRPr="00965107" w:rsidRDefault="00965107" w:rsidP="00965107">
      <w:pPr>
        <w:ind w:left="426"/>
        <w:jc w:val="both"/>
        <w:rPr>
          <w:sz w:val="28"/>
        </w:rPr>
      </w:pPr>
      <w:r w:rsidRPr="00965107">
        <w:rPr>
          <w:sz w:val="28"/>
        </w:rPr>
        <w:t>-общественная деятельность;</w:t>
      </w:r>
    </w:p>
    <w:p w:rsidR="00965107" w:rsidRPr="00965107" w:rsidRDefault="00965107" w:rsidP="00965107">
      <w:pPr>
        <w:ind w:left="426"/>
        <w:jc w:val="both"/>
        <w:rPr>
          <w:sz w:val="28"/>
        </w:rPr>
      </w:pPr>
      <w:r w:rsidRPr="00965107">
        <w:rPr>
          <w:sz w:val="28"/>
        </w:rPr>
        <w:t>-творчество, достижения;</w:t>
      </w:r>
    </w:p>
    <w:p w:rsidR="00965107" w:rsidRPr="00965107" w:rsidRDefault="00965107" w:rsidP="00965107">
      <w:pPr>
        <w:ind w:left="426"/>
        <w:jc w:val="both"/>
        <w:rPr>
          <w:sz w:val="28"/>
        </w:rPr>
      </w:pPr>
      <w:r w:rsidRPr="00965107">
        <w:rPr>
          <w:sz w:val="28"/>
        </w:rPr>
        <w:t xml:space="preserve">-эстетика </w:t>
      </w:r>
      <w:proofErr w:type="gramStart"/>
      <w:r w:rsidRPr="00965107">
        <w:rPr>
          <w:sz w:val="28"/>
        </w:rPr>
        <w:t>оформления  материалов</w:t>
      </w:r>
      <w:proofErr w:type="gramEnd"/>
      <w:r w:rsidRPr="00965107">
        <w:rPr>
          <w:sz w:val="28"/>
        </w:rPr>
        <w:t>.</w:t>
      </w:r>
    </w:p>
    <w:p w:rsidR="00965107" w:rsidRPr="00965107" w:rsidRDefault="00965107" w:rsidP="00965107">
      <w:pPr>
        <w:pStyle w:val="a3"/>
        <w:numPr>
          <w:ilvl w:val="0"/>
          <w:numId w:val="1"/>
        </w:numPr>
        <w:jc w:val="both"/>
        <w:rPr>
          <w:sz w:val="28"/>
        </w:rPr>
      </w:pPr>
      <w:r w:rsidRPr="00965107">
        <w:rPr>
          <w:b/>
          <w:sz w:val="28"/>
        </w:rPr>
        <w:t xml:space="preserve"> Подведение итогов конкурса и награждение.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 xml:space="preserve">Премия присуждается юноше, добившемуся наиболее высоких результатов в учебе, спорте, конкурсном движении, активному участнику общественно - значимых дел на территории </w:t>
      </w:r>
      <w:proofErr w:type="spellStart"/>
      <w:r w:rsidRPr="00965107">
        <w:rPr>
          <w:sz w:val="28"/>
        </w:rPr>
        <w:t>Приозерского</w:t>
      </w:r>
      <w:proofErr w:type="spellEnd"/>
      <w:r w:rsidRPr="00965107">
        <w:rPr>
          <w:sz w:val="28"/>
        </w:rPr>
        <w:t xml:space="preserve"> муниципального района Ленинградской области, пользующемуся уважением сверстников, занимающему активную жизненную позицию.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>Премия вручается в канун празднования годовщины Победы в Великой Отечественной войне.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 xml:space="preserve">Награждение победителя конкурса на присуждение премии имени </w:t>
      </w:r>
      <w:proofErr w:type="spellStart"/>
      <w:r w:rsidRPr="00965107">
        <w:rPr>
          <w:sz w:val="28"/>
        </w:rPr>
        <w:t>Р.М.Оленина</w:t>
      </w:r>
      <w:proofErr w:type="spellEnd"/>
      <w:r w:rsidRPr="00965107">
        <w:rPr>
          <w:sz w:val="28"/>
        </w:rPr>
        <w:t xml:space="preserve"> проводит Глава администрации муниципального образования </w:t>
      </w:r>
      <w:proofErr w:type="spellStart"/>
      <w:r w:rsidRPr="00965107">
        <w:rPr>
          <w:sz w:val="28"/>
        </w:rPr>
        <w:t>Приозерский</w:t>
      </w:r>
      <w:proofErr w:type="spellEnd"/>
      <w:r w:rsidRPr="00965107">
        <w:rPr>
          <w:sz w:val="28"/>
        </w:rPr>
        <w:t xml:space="preserve"> муниципальный район Ленинградской области. В церемонии награждения принимают участие родные контр- адмирала </w:t>
      </w:r>
      <w:proofErr w:type="spellStart"/>
      <w:r w:rsidRPr="00965107">
        <w:rPr>
          <w:sz w:val="28"/>
        </w:rPr>
        <w:t>Р.М.Оленина</w:t>
      </w:r>
      <w:proofErr w:type="spellEnd"/>
      <w:r w:rsidRPr="00965107">
        <w:rPr>
          <w:sz w:val="28"/>
        </w:rPr>
        <w:t xml:space="preserve">. Получателю </w:t>
      </w:r>
      <w:proofErr w:type="gramStart"/>
      <w:r w:rsidRPr="00965107">
        <w:rPr>
          <w:sz w:val="28"/>
        </w:rPr>
        <w:t>премии  вручаются</w:t>
      </w:r>
      <w:proofErr w:type="gramEnd"/>
      <w:r w:rsidRPr="00965107">
        <w:rPr>
          <w:sz w:val="28"/>
        </w:rPr>
        <w:t>: диплом утвержденного образца, денежная премия в размере 5000 рублей из средств местного бюджета.</w:t>
      </w:r>
    </w:p>
    <w:p w:rsidR="00965107" w:rsidRPr="00965107" w:rsidRDefault="00965107" w:rsidP="00965107">
      <w:pPr>
        <w:pStyle w:val="a3"/>
        <w:numPr>
          <w:ilvl w:val="1"/>
          <w:numId w:val="1"/>
        </w:numPr>
        <w:ind w:left="426"/>
        <w:jc w:val="both"/>
        <w:rPr>
          <w:sz w:val="28"/>
        </w:rPr>
      </w:pPr>
      <w:r w:rsidRPr="00965107">
        <w:rPr>
          <w:sz w:val="28"/>
        </w:rPr>
        <w:t xml:space="preserve">Конкурсная комиссия вправе устанавливать </w:t>
      </w:r>
      <w:proofErr w:type="gramStart"/>
      <w:r w:rsidRPr="00965107">
        <w:rPr>
          <w:sz w:val="28"/>
        </w:rPr>
        <w:t>дополнительные  номинации</w:t>
      </w:r>
      <w:proofErr w:type="gramEnd"/>
      <w:r w:rsidRPr="00965107">
        <w:rPr>
          <w:sz w:val="28"/>
        </w:rPr>
        <w:t xml:space="preserve"> для награждения участников Конкурса.</w:t>
      </w:r>
    </w:p>
    <w:p w:rsidR="00AD34A5" w:rsidRDefault="00965107" w:rsidP="00965107">
      <w:r w:rsidRPr="00965107">
        <w:rPr>
          <w:sz w:val="28"/>
        </w:rPr>
        <w:br w:type="page"/>
      </w:r>
    </w:p>
    <w:sectPr w:rsidR="00AD34A5" w:rsidSect="00C568E2">
      <w:pgSz w:w="11907" w:h="16839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76D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E1"/>
    <w:rsid w:val="009369E1"/>
    <w:rsid w:val="00965107"/>
    <w:rsid w:val="00AD34A5"/>
    <w:rsid w:val="00C568E2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969A-E492-4B69-B32B-4917C208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07"/>
    <w:pPr>
      <w:ind w:left="720"/>
      <w:contextualSpacing/>
    </w:pPr>
  </w:style>
  <w:style w:type="character" w:customStyle="1" w:styleId="22">
    <w:name w:val="Основной текст22"/>
    <w:rsid w:val="00965107"/>
    <w:rPr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riozersk.lenobl.ru/Files/image/olenin500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2019-04-17T05:13:00Z</dcterms:created>
  <dcterms:modified xsi:type="dcterms:W3CDTF">2019-04-17T05:14:00Z</dcterms:modified>
</cp:coreProperties>
</file>