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6C" w:rsidRDefault="00D6376C" w:rsidP="00D637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19800" cy="3067050"/>
            <wp:effectExtent l="0" t="0" r="0" b="0"/>
            <wp:docPr id="1" name="Рисунок 1" descr="https://im0-tub-ru.yandex.net/i?id=6e3fd5cb16018ab7dd6acb04b860e33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e3fd5cb16018ab7dd6acb04b860e33e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6C" w:rsidRDefault="00366576" w:rsidP="0036657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ПРОЕКТОРИЯ -  </w:t>
      </w:r>
      <w:r w:rsidRPr="00366576">
        <w:rPr>
          <w:rFonts w:ascii="Times New Roman" w:hAnsi="Times New Roman" w:cs="Times New Roman"/>
          <w:b/>
          <w:sz w:val="40"/>
        </w:rPr>
        <w:t>ЭТО ВСЕРОССИЙСКИЙ ФОРУМ ПРОФЕССИОНАЛЬНОЙ ОРИЕНТАЦИИ</w:t>
      </w:r>
    </w:p>
    <w:p w:rsidR="00366576" w:rsidRDefault="00366576" w:rsidP="00366576">
      <w:pPr>
        <w:jc w:val="center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366576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Всероссийский форум профессиональной ориентации «</w:t>
      </w:r>
      <w:proofErr w:type="spellStart"/>
      <w:r w:rsidRPr="00366576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ПроеКТОриЯ</w:t>
      </w:r>
      <w:proofErr w:type="spellEnd"/>
      <w:r w:rsidRPr="00366576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» (ранее - «Будущие интеллектуальные лидеры России») проводится по распоряжению Президента РФ с 2013 года и объединяет экспертов крупнейших российских компаний и вузов, лучших педагогов страны и мотивированных школьников для решения актуальных вопросов в области профессиональной ориентации и самоопределения.</w:t>
      </w:r>
    </w:p>
    <w:p w:rsidR="004B00DF" w:rsidRPr="004B00DF" w:rsidRDefault="004B00DF" w:rsidP="004B00DF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60"/>
          <w:szCs w:val="60"/>
        </w:rPr>
      </w:pPr>
      <w:r w:rsidRPr="004B00DF">
        <w:rPr>
          <w:rFonts w:ascii="Times New Roman" w:hAnsi="Times New Roman" w:cs="Times New Roman"/>
          <w:b/>
          <w:caps/>
          <w:color w:val="auto"/>
          <w:sz w:val="60"/>
          <w:szCs w:val="60"/>
        </w:rPr>
        <w:t>НАПРАВЛЕНИЯ ФОРУМА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B00DF">
        <w:rPr>
          <w:rFonts w:ascii="Times New Roman" w:hAnsi="Times New Roman" w:cs="Times New Roman"/>
          <w:b/>
        </w:rPr>
        <w:fldChar w:fldCharType="begin"/>
      </w:r>
      <w:r w:rsidRPr="004B00DF">
        <w:rPr>
          <w:rFonts w:ascii="Times New Roman" w:hAnsi="Times New Roman" w:cs="Times New Roman"/>
          <w:b/>
        </w:rPr>
        <w:instrText xml:space="preserve"> HYPERLINK "https://proektoria.online/trends/materials/" \t "_blank" </w:instrText>
      </w:r>
      <w:r w:rsidRPr="004B00DF">
        <w:rPr>
          <w:rFonts w:ascii="Times New Roman" w:hAnsi="Times New Roman" w:cs="Times New Roman"/>
          <w:b/>
        </w:rPr>
        <w:fldChar w:fldCharType="separate"/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0D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09675" cy="1028700"/>
            <wp:effectExtent l="0" t="0" r="9525" b="0"/>
            <wp:docPr id="39" name="Рисунок 39" descr="Технологии материалов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Технологии материалов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0DF" w:rsidRPr="004B00DF" w:rsidRDefault="004B00DF" w:rsidP="004B00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3"/>
          <w:szCs w:val="23"/>
        </w:rPr>
      </w:pPr>
      <w:r w:rsidRPr="004B00DF">
        <w:rPr>
          <w:b/>
          <w:bCs/>
          <w:caps/>
          <w:sz w:val="23"/>
          <w:szCs w:val="23"/>
        </w:rPr>
        <w:t>ТЕХНОЛОГИИ МАТЕРИАЛОВ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B00DF">
        <w:rPr>
          <w:rFonts w:ascii="Times New Roman" w:hAnsi="Times New Roman" w:cs="Times New Roman"/>
          <w:b/>
        </w:rPr>
        <w:fldChar w:fldCharType="end"/>
      </w:r>
      <w:r w:rsidRPr="004B00DF">
        <w:rPr>
          <w:rFonts w:ascii="Times New Roman" w:hAnsi="Times New Roman" w:cs="Times New Roman"/>
          <w:b/>
        </w:rPr>
        <w:fldChar w:fldCharType="begin"/>
      </w:r>
      <w:r w:rsidRPr="004B00DF">
        <w:rPr>
          <w:rFonts w:ascii="Times New Roman" w:hAnsi="Times New Roman" w:cs="Times New Roman"/>
          <w:b/>
        </w:rPr>
        <w:instrText xml:space="preserve"> HYPERLINK "https://proektoria.online/trends/space/" \t "_blank" </w:instrText>
      </w:r>
      <w:r w:rsidRPr="004B00DF">
        <w:rPr>
          <w:rFonts w:ascii="Times New Roman" w:hAnsi="Times New Roman" w:cs="Times New Roman"/>
          <w:b/>
        </w:rPr>
        <w:fldChar w:fldCharType="separate"/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0D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09675" cy="1028700"/>
            <wp:effectExtent l="0" t="0" r="9525" b="0"/>
            <wp:docPr id="38" name="Рисунок 38" descr="Космические технологи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Космические технологи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DF" w:rsidRPr="004B00DF" w:rsidRDefault="004B00DF" w:rsidP="004B00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3"/>
          <w:szCs w:val="23"/>
        </w:rPr>
      </w:pPr>
      <w:r w:rsidRPr="004B00DF">
        <w:rPr>
          <w:b/>
          <w:bCs/>
          <w:caps/>
          <w:sz w:val="23"/>
          <w:szCs w:val="23"/>
        </w:rPr>
        <w:t>КОСМИЧЕСКИЕ ТЕХНОЛОГИИ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B00DF">
        <w:rPr>
          <w:rFonts w:ascii="Times New Roman" w:hAnsi="Times New Roman" w:cs="Times New Roman"/>
          <w:b/>
        </w:rPr>
        <w:fldChar w:fldCharType="end"/>
      </w:r>
      <w:r w:rsidRPr="004B00DF">
        <w:rPr>
          <w:rFonts w:ascii="Times New Roman" w:hAnsi="Times New Roman" w:cs="Times New Roman"/>
          <w:b/>
        </w:rPr>
        <w:fldChar w:fldCharType="begin"/>
      </w:r>
      <w:r w:rsidRPr="004B00DF">
        <w:rPr>
          <w:rFonts w:ascii="Times New Roman" w:hAnsi="Times New Roman" w:cs="Times New Roman"/>
          <w:b/>
        </w:rPr>
        <w:instrText xml:space="preserve"> HYPERLINK "https://proektoria.online/trends/motion/" \t "_blank" </w:instrText>
      </w:r>
      <w:r w:rsidRPr="004B00DF">
        <w:rPr>
          <w:rFonts w:ascii="Times New Roman" w:hAnsi="Times New Roman" w:cs="Times New Roman"/>
          <w:b/>
        </w:rPr>
        <w:fldChar w:fldCharType="separate"/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0DF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1209675" cy="1028700"/>
            <wp:effectExtent l="0" t="0" r="9525" b="0"/>
            <wp:docPr id="37" name="Рисунок 37" descr="Технологии движения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Технологии движения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DF" w:rsidRPr="004B00DF" w:rsidRDefault="004B00DF" w:rsidP="004B00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3"/>
          <w:szCs w:val="23"/>
        </w:rPr>
      </w:pPr>
      <w:r w:rsidRPr="004B00DF">
        <w:rPr>
          <w:b/>
          <w:bCs/>
          <w:caps/>
          <w:sz w:val="23"/>
          <w:szCs w:val="23"/>
        </w:rPr>
        <w:t>ТЕХНОЛОГИИ ДВИЖЕНИЯ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B00DF">
        <w:rPr>
          <w:rFonts w:ascii="Times New Roman" w:hAnsi="Times New Roman" w:cs="Times New Roman"/>
          <w:b/>
        </w:rPr>
        <w:fldChar w:fldCharType="end"/>
      </w:r>
      <w:r w:rsidRPr="004B00DF">
        <w:rPr>
          <w:rFonts w:ascii="Times New Roman" w:hAnsi="Times New Roman" w:cs="Times New Roman"/>
          <w:b/>
        </w:rPr>
        <w:fldChar w:fldCharType="begin"/>
      </w:r>
      <w:r w:rsidRPr="004B00DF">
        <w:rPr>
          <w:rFonts w:ascii="Times New Roman" w:hAnsi="Times New Roman" w:cs="Times New Roman"/>
          <w:b/>
        </w:rPr>
        <w:instrText xml:space="preserve"> HYPERLINK "https://proektoria.online/trends/energy/" \t "_blank" </w:instrText>
      </w:r>
      <w:r w:rsidRPr="004B00DF">
        <w:rPr>
          <w:rFonts w:ascii="Times New Roman" w:hAnsi="Times New Roman" w:cs="Times New Roman"/>
          <w:b/>
        </w:rPr>
        <w:fldChar w:fldCharType="separate"/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0D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09675" cy="1028700"/>
            <wp:effectExtent l="0" t="0" r="9525" b="0"/>
            <wp:docPr id="36" name="Рисунок 36" descr="Технологии энерги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Технологии энерги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DF" w:rsidRPr="004B00DF" w:rsidRDefault="004B00DF" w:rsidP="004B00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3"/>
          <w:szCs w:val="23"/>
        </w:rPr>
      </w:pPr>
      <w:r w:rsidRPr="004B00DF">
        <w:rPr>
          <w:b/>
          <w:bCs/>
          <w:caps/>
          <w:sz w:val="23"/>
          <w:szCs w:val="23"/>
        </w:rPr>
        <w:t>ТЕХНОЛОГИИ ЭНЕРГИИ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B00DF">
        <w:rPr>
          <w:rFonts w:ascii="Times New Roman" w:hAnsi="Times New Roman" w:cs="Times New Roman"/>
          <w:b/>
        </w:rPr>
        <w:fldChar w:fldCharType="end"/>
      </w:r>
      <w:r w:rsidRPr="004B00DF">
        <w:rPr>
          <w:rFonts w:ascii="Times New Roman" w:hAnsi="Times New Roman" w:cs="Times New Roman"/>
          <w:b/>
        </w:rPr>
        <w:fldChar w:fldCharType="begin"/>
      </w:r>
      <w:r w:rsidRPr="004B00DF">
        <w:rPr>
          <w:rFonts w:ascii="Times New Roman" w:hAnsi="Times New Roman" w:cs="Times New Roman"/>
          <w:b/>
        </w:rPr>
        <w:instrText xml:space="preserve"> HYPERLINK "https://proektoria.online/trends/it/" \t "_blank" </w:instrText>
      </w:r>
      <w:r w:rsidRPr="004B00DF">
        <w:rPr>
          <w:rFonts w:ascii="Times New Roman" w:hAnsi="Times New Roman" w:cs="Times New Roman"/>
          <w:b/>
        </w:rPr>
        <w:fldChar w:fldCharType="separate"/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0D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09675" cy="1028700"/>
            <wp:effectExtent l="0" t="0" r="9525" b="0"/>
            <wp:docPr id="35" name="Рисунок 35" descr="Информационные технологи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Информационные технологи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DF" w:rsidRPr="004B00DF" w:rsidRDefault="004B00DF" w:rsidP="004B00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3"/>
          <w:szCs w:val="23"/>
        </w:rPr>
      </w:pPr>
      <w:r w:rsidRPr="004B00DF">
        <w:rPr>
          <w:b/>
          <w:bCs/>
          <w:caps/>
          <w:sz w:val="23"/>
          <w:szCs w:val="23"/>
        </w:rPr>
        <w:t>ИНФОРМАЦИОННЫЕ ТЕХНОЛОГИИ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B00DF">
        <w:rPr>
          <w:rFonts w:ascii="Times New Roman" w:hAnsi="Times New Roman" w:cs="Times New Roman"/>
          <w:b/>
        </w:rPr>
        <w:fldChar w:fldCharType="end"/>
      </w:r>
      <w:r w:rsidRPr="004B00DF">
        <w:rPr>
          <w:rFonts w:ascii="Times New Roman" w:hAnsi="Times New Roman" w:cs="Times New Roman"/>
          <w:b/>
        </w:rPr>
        <w:fldChar w:fldCharType="begin"/>
      </w:r>
      <w:r w:rsidRPr="004B00DF">
        <w:rPr>
          <w:rFonts w:ascii="Times New Roman" w:hAnsi="Times New Roman" w:cs="Times New Roman"/>
          <w:b/>
        </w:rPr>
        <w:instrText xml:space="preserve"> HYPERLINK "https://proektoria.online/trends/health/" \t "_blank" </w:instrText>
      </w:r>
      <w:r w:rsidRPr="004B00DF">
        <w:rPr>
          <w:rFonts w:ascii="Times New Roman" w:hAnsi="Times New Roman" w:cs="Times New Roman"/>
          <w:b/>
        </w:rPr>
        <w:fldChar w:fldCharType="separate"/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0D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209675" cy="1028700"/>
            <wp:effectExtent l="0" t="0" r="9525" b="0"/>
            <wp:docPr id="34" name="Рисунок 34" descr="Технологии здоровья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Технологии здоровья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DF" w:rsidRPr="004B00DF" w:rsidRDefault="004B00DF" w:rsidP="004B00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3"/>
          <w:szCs w:val="23"/>
        </w:rPr>
      </w:pPr>
      <w:r w:rsidRPr="004B00DF">
        <w:rPr>
          <w:b/>
          <w:bCs/>
          <w:caps/>
          <w:sz w:val="23"/>
          <w:szCs w:val="23"/>
        </w:rPr>
        <w:t>ТЕХНОЛОГИИ ЗДОРОВЬЯ</w:t>
      </w:r>
    </w:p>
    <w:p w:rsidR="004B00DF" w:rsidRPr="004B00DF" w:rsidRDefault="004B00DF" w:rsidP="004B0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DF">
        <w:rPr>
          <w:rFonts w:ascii="Times New Roman" w:hAnsi="Times New Roman" w:cs="Times New Roman"/>
          <w:b/>
        </w:rPr>
        <w:fldChar w:fldCharType="end"/>
      </w:r>
    </w:p>
    <w:p w:rsidR="004B00DF" w:rsidRPr="004B00DF" w:rsidRDefault="004B00DF" w:rsidP="004B00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D6376C" w:rsidRPr="004B00DF" w:rsidRDefault="00D6376C" w:rsidP="004B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D6376C" w:rsidRPr="00D6376C" w:rsidRDefault="00D6376C" w:rsidP="00D6376C">
      <w:pPr>
        <w:spacing w:before="100" w:beforeAutospacing="1" w:after="100" w:afterAutospacing="1" w:line="390" w:lineRule="atLeast"/>
        <w:jc w:val="center"/>
        <w:outlineLvl w:val="2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6376C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МЫ ПОМОЖЕМ ТЕБЕ ВЫБРАТЬ ПРОФЕССИЮ, ВУЗ И БУДУЩЕЕ МЕСТО РАБОТЫ</w:t>
      </w:r>
    </w:p>
    <w:p w:rsidR="00D6376C" w:rsidRPr="00D6376C" w:rsidRDefault="00D6376C" w:rsidP="00D6376C">
      <w:pPr>
        <w:numPr>
          <w:ilvl w:val="0"/>
          <w:numId w:val="1"/>
        </w:numPr>
        <w:shd w:val="clear" w:color="auto" w:fill="12BCF9"/>
        <w:spacing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D6376C"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>ОПРЕДЕЛИСЬ</w:t>
      </w:r>
      <w:r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 xml:space="preserve">  </w:t>
      </w:r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>с</w:t>
      </w:r>
      <w:proofErr w:type="gramEnd"/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 направлением будущей работы</w:t>
      </w:r>
    </w:p>
    <w:p w:rsidR="00D6376C" w:rsidRPr="00D6376C" w:rsidRDefault="00D6376C" w:rsidP="00D6376C">
      <w:pPr>
        <w:numPr>
          <w:ilvl w:val="0"/>
          <w:numId w:val="1"/>
        </w:numPr>
        <w:shd w:val="clear" w:color="auto" w:fill="6BD08C"/>
        <w:spacing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6376C"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>РАБОТАЙ</w:t>
      </w:r>
      <w:r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 xml:space="preserve">          </w:t>
      </w:r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>над решением практических задач</w:t>
      </w:r>
    </w:p>
    <w:p w:rsidR="00D6376C" w:rsidRPr="00D6376C" w:rsidRDefault="00D6376C" w:rsidP="00D6376C">
      <w:pPr>
        <w:numPr>
          <w:ilvl w:val="0"/>
          <w:numId w:val="1"/>
        </w:numPr>
        <w:shd w:val="clear" w:color="auto" w:fill="D070CC"/>
        <w:spacing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6376C"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>РЕАЛИЗУЙ</w:t>
      </w:r>
      <w:r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 xml:space="preserve">        </w:t>
      </w:r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свой проект самостоятельно или </w:t>
      </w:r>
    </w:p>
    <w:p w:rsidR="00D6376C" w:rsidRPr="00D6376C" w:rsidRDefault="00D6376C" w:rsidP="00D6376C">
      <w:pPr>
        <w:shd w:val="clear" w:color="auto" w:fill="D070CC"/>
        <w:spacing w:beforeAutospacing="1" w:after="100" w:afterAutospacing="1" w:line="240" w:lineRule="auto"/>
        <w:ind w:left="720" w:right="60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 xml:space="preserve">                            </w:t>
      </w:r>
      <w:proofErr w:type="gramStart"/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 </w:t>
      </w:r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>команде</w:t>
      </w:r>
      <w:proofErr w:type="gramEnd"/>
    </w:p>
    <w:p w:rsidR="00D6376C" w:rsidRPr="00D6376C" w:rsidRDefault="00D6376C" w:rsidP="00D6376C">
      <w:pPr>
        <w:numPr>
          <w:ilvl w:val="0"/>
          <w:numId w:val="1"/>
        </w:numPr>
        <w:shd w:val="clear" w:color="auto" w:fill="FC5454"/>
        <w:spacing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6376C"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>ВЫБЕРИ</w:t>
      </w:r>
      <w:r>
        <w:rPr>
          <w:rFonts w:ascii="Arial" w:eastAsia="Times New Roman" w:hAnsi="Arial" w:cs="Arial"/>
          <w:b/>
          <w:bCs/>
          <w:caps/>
          <w:sz w:val="40"/>
          <w:szCs w:val="30"/>
          <w:lang w:eastAsia="ru-RU"/>
        </w:rPr>
        <w:t xml:space="preserve">            </w:t>
      </w:r>
      <w:r w:rsidRPr="00D6376C">
        <w:rPr>
          <w:rFonts w:ascii="Arial" w:eastAsia="Times New Roman" w:hAnsi="Arial" w:cs="Arial"/>
          <w:b/>
          <w:sz w:val="28"/>
          <w:szCs w:val="21"/>
          <w:lang w:eastAsia="ru-RU"/>
        </w:rPr>
        <w:t>ВУЗ, профессию и компанию</w:t>
      </w:r>
    </w:p>
    <w:p w:rsidR="00D6376C" w:rsidRPr="00D6376C" w:rsidRDefault="00D6376C" w:rsidP="00D6376C">
      <w:pPr>
        <w:shd w:val="clear" w:color="auto" w:fill="FFFFFF"/>
        <w:spacing w:before="750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6376C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ЗНАКОМЬСЯ С ВЫСОКОТЕХНОЛОГИЧНЫМИ ОТРАСЛЯМИ И РЕШАЙ ПРАКТИЧЕСКИЕ ЗАДАЧИ</w:t>
      </w:r>
    </w:p>
    <w:p w:rsidR="00AD34A5" w:rsidRPr="00D6376C" w:rsidRDefault="00AD34A5" w:rsidP="00D6376C">
      <w:pPr>
        <w:tabs>
          <w:tab w:val="left" w:pos="1335"/>
        </w:tabs>
        <w:jc w:val="center"/>
      </w:pPr>
    </w:p>
    <w:sectPr w:rsidR="00AD34A5" w:rsidRPr="00D6376C" w:rsidSect="004B00DF">
      <w:pgSz w:w="11907" w:h="16839" w:code="9"/>
      <w:pgMar w:top="426" w:right="1134" w:bottom="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46F3"/>
    <w:multiLevelType w:val="multilevel"/>
    <w:tmpl w:val="27D6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36"/>
    <w:rsid w:val="00245C36"/>
    <w:rsid w:val="00366576"/>
    <w:rsid w:val="004B00DF"/>
    <w:rsid w:val="00AD34A5"/>
    <w:rsid w:val="00C568E2"/>
    <w:rsid w:val="00D6376C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5ACC-308D-48BD-AA6A-2166491F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3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7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6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00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3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8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trends/space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roektoria.online/trends/energy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proektoria.online/trends/heal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trends/material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proektoria.online/trends/mo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roektoria.online/trends/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2019-10-07T04:42:00Z</dcterms:created>
  <dcterms:modified xsi:type="dcterms:W3CDTF">2019-10-07T04:49:00Z</dcterms:modified>
</cp:coreProperties>
</file>